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6309" w14:textId="512430A7" w:rsidR="00014EF7" w:rsidRPr="00E2091A" w:rsidRDefault="00000000">
      <w:pPr>
        <w:rPr>
          <w:rFonts w:ascii="Arial" w:hAnsi="Arial" w:cs="Arial"/>
          <w:sz w:val="20"/>
          <w:szCs w:val="20"/>
        </w:rPr>
      </w:pPr>
      <w:r w:rsidRPr="00E2091A">
        <w:rPr>
          <w:rFonts w:ascii="Arial" w:hAnsi="Arial" w:cs="Arial"/>
          <w:sz w:val="20"/>
          <w:szCs w:val="20"/>
        </w:rPr>
        <w:br/>
        <w:t>MINISTRY OF SCIENCE AND TECHNOLOGY</w:t>
      </w:r>
      <w:r w:rsidRPr="00E2091A">
        <w:rPr>
          <w:rFonts w:ascii="Arial" w:hAnsi="Arial" w:cs="Arial"/>
          <w:sz w:val="20"/>
          <w:szCs w:val="20"/>
        </w:rPr>
        <w:br/>
        <w:t>No: /MOST-INNOV</w:t>
      </w:r>
      <w:r w:rsidRPr="00E2091A">
        <w:rPr>
          <w:rFonts w:ascii="Arial" w:hAnsi="Arial" w:cs="Arial"/>
          <w:sz w:val="20"/>
          <w:szCs w:val="20"/>
        </w:rPr>
        <w:br/>
        <w:t>Re: Invitation to attend the National Innovation Day 2025 Celebration Ceremony</w:t>
      </w:r>
      <w:r w:rsidRPr="00E2091A">
        <w:rPr>
          <w:rFonts w:ascii="Arial" w:hAnsi="Arial" w:cs="Arial"/>
          <w:sz w:val="20"/>
          <w:szCs w:val="20"/>
        </w:rPr>
        <w:br/>
      </w:r>
      <w:r w:rsidRPr="00E2091A">
        <w:rPr>
          <w:rFonts w:ascii="Arial" w:hAnsi="Arial" w:cs="Arial"/>
          <w:sz w:val="20"/>
          <w:szCs w:val="20"/>
        </w:rPr>
        <w:br/>
      </w:r>
      <w:r w:rsidRPr="00E2091A">
        <w:rPr>
          <w:rFonts w:ascii="Arial" w:hAnsi="Arial" w:cs="Arial"/>
          <w:sz w:val="20"/>
          <w:szCs w:val="20"/>
        </w:rPr>
        <w:br/>
      </w:r>
      <w:r w:rsidRPr="00E838B4">
        <w:rPr>
          <w:rFonts w:ascii="Arial" w:hAnsi="Arial" w:cs="Arial"/>
          <w:b/>
          <w:bCs/>
          <w:sz w:val="20"/>
          <w:szCs w:val="20"/>
        </w:rPr>
        <w:t>To: AusCham Vietnam</w:t>
      </w:r>
      <w:r w:rsidRPr="00E838B4">
        <w:rPr>
          <w:rFonts w:ascii="Arial" w:hAnsi="Arial" w:cs="Arial"/>
          <w:b/>
          <w:bCs/>
          <w:sz w:val="20"/>
          <w:szCs w:val="20"/>
        </w:rPr>
        <w:br/>
      </w:r>
      <w:r w:rsidRPr="00E2091A">
        <w:rPr>
          <w:rFonts w:ascii="Arial" w:hAnsi="Arial" w:cs="Arial"/>
          <w:sz w:val="20"/>
          <w:szCs w:val="20"/>
        </w:rPr>
        <w:br/>
        <w:t>In 2024, the Prime Minister officially designated October 1st as the annual National Innovation Day, assigning the Ministry of Science and Technology to lead and coordinate with the Ministry of Planning and Investment (now the Ministry of Finance after the merger) to organize the 2025 celebration.</w:t>
      </w:r>
      <w:r w:rsidRPr="00E2091A">
        <w:rPr>
          <w:rFonts w:ascii="Arial" w:hAnsi="Arial" w:cs="Arial"/>
          <w:sz w:val="20"/>
          <w:szCs w:val="20"/>
        </w:rPr>
        <w:br/>
      </w:r>
      <w:r w:rsidRPr="00E2091A">
        <w:rPr>
          <w:rFonts w:ascii="Arial" w:hAnsi="Arial" w:cs="Arial"/>
          <w:sz w:val="20"/>
          <w:szCs w:val="20"/>
        </w:rPr>
        <w:br/>
        <w:t>Following the Prime Minister’s directive, the Ministry of Science and Technology, in collaboration with the Ministry of Finance, has developed and issued the plan for the 2025 National Innovation Day celebration.</w:t>
      </w:r>
      <w:r w:rsidRPr="00E2091A">
        <w:rPr>
          <w:rFonts w:ascii="Arial" w:hAnsi="Arial" w:cs="Arial"/>
          <w:sz w:val="20"/>
          <w:szCs w:val="20"/>
        </w:rPr>
        <w:br/>
      </w:r>
      <w:r w:rsidRPr="00E2091A">
        <w:rPr>
          <w:rFonts w:ascii="Arial" w:hAnsi="Arial" w:cs="Arial"/>
          <w:sz w:val="20"/>
          <w:szCs w:val="20"/>
        </w:rPr>
        <w:br/>
        <w:t>The Ministry will launch nationwide activities to celebrate the event, with key activities held at the National Innovation Center (NIC) under the theme:</w:t>
      </w:r>
      <w:r w:rsidRPr="00E2091A">
        <w:rPr>
          <w:rFonts w:ascii="Arial" w:hAnsi="Arial" w:cs="Arial"/>
          <w:sz w:val="20"/>
          <w:szCs w:val="20"/>
        </w:rPr>
        <w:br/>
        <w:t>“Innovation by All – Driving National Development”, including:</w:t>
      </w:r>
      <w:r w:rsidRPr="00E2091A">
        <w:rPr>
          <w:rFonts w:ascii="Arial" w:hAnsi="Arial" w:cs="Arial"/>
          <w:sz w:val="20"/>
          <w:szCs w:val="20"/>
        </w:rPr>
        <w:br/>
      </w:r>
      <w:r w:rsidRPr="00E2091A">
        <w:rPr>
          <w:rFonts w:ascii="Arial" w:hAnsi="Arial" w:cs="Arial"/>
          <w:sz w:val="20"/>
          <w:szCs w:val="20"/>
        </w:rPr>
        <w:br/>
        <w:t>1. National Innovation Day Celebration Ceremony</w:t>
      </w:r>
      <w:r w:rsidRPr="00E2091A">
        <w:rPr>
          <w:rFonts w:ascii="Arial" w:hAnsi="Arial" w:cs="Arial"/>
          <w:sz w:val="20"/>
          <w:szCs w:val="20"/>
        </w:rPr>
        <w:br/>
        <w:t>2. Vietnam International Innovation Exhibition 2025</w:t>
      </w:r>
      <w:r w:rsidRPr="00E2091A">
        <w:rPr>
          <w:rFonts w:ascii="Arial" w:hAnsi="Arial" w:cs="Arial"/>
          <w:sz w:val="20"/>
          <w:szCs w:val="20"/>
        </w:rPr>
        <w:br/>
        <w:t>3. Innovation Policy Forum</w:t>
      </w:r>
      <w:r w:rsidRPr="00E2091A">
        <w:rPr>
          <w:rFonts w:ascii="Arial" w:hAnsi="Arial" w:cs="Arial"/>
          <w:sz w:val="20"/>
          <w:szCs w:val="20"/>
        </w:rPr>
        <w:br/>
        <w:t>4. Side events: thematic workshops, STEM experiences, honoring top teams in international STEM and Robotics competitions, innovation product voting, and technology showcases.</w:t>
      </w:r>
      <w:r w:rsidRPr="00E2091A">
        <w:rPr>
          <w:rFonts w:ascii="Arial" w:hAnsi="Arial" w:cs="Arial"/>
          <w:sz w:val="20"/>
          <w:szCs w:val="20"/>
        </w:rPr>
        <w:br/>
      </w:r>
      <w:r w:rsidRPr="00E2091A">
        <w:rPr>
          <w:rFonts w:ascii="Arial" w:hAnsi="Arial" w:cs="Arial"/>
          <w:sz w:val="20"/>
          <w:szCs w:val="20"/>
        </w:rPr>
        <w:br/>
        <w:t>The event will be honored by the presence and guidance of Party and State leaders.</w:t>
      </w:r>
      <w:r w:rsidRPr="00E2091A">
        <w:rPr>
          <w:rFonts w:ascii="Arial" w:hAnsi="Arial" w:cs="Arial"/>
          <w:sz w:val="20"/>
          <w:szCs w:val="20"/>
        </w:rPr>
        <w:br/>
      </w:r>
      <w:r w:rsidRPr="00E2091A">
        <w:rPr>
          <w:rFonts w:ascii="Arial" w:hAnsi="Arial" w:cs="Arial"/>
          <w:sz w:val="20"/>
          <w:szCs w:val="20"/>
        </w:rPr>
        <w:br/>
        <w:t>The Ministry of Science and Technology respectfully invites representatives of your esteemed organization to attend the National Innovation Day 2025 Celebration Ceremony.</w:t>
      </w:r>
      <w:r w:rsidRPr="00E2091A">
        <w:rPr>
          <w:rFonts w:ascii="Arial" w:hAnsi="Arial" w:cs="Arial"/>
          <w:sz w:val="20"/>
          <w:szCs w:val="20"/>
        </w:rPr>
        <w:br/>
        <w:t>(Detailed program attached)</w:t>
      </w:r>
      <w:r w:rsidRPr="00E2091A">
        <w:rPr>
          <w:rFonts w:ascii="Arial" w:hAnsi="Arial" w:cs="Arial"/>
          <w:sz w:val="20"/>
          <w:szCs w:val="20"/>
        </w:rPr>
        <w:br/>
      </w:r>
      <w:r w:rsidRPr="00E2091A">
        <w:rPr>
          <w:rFonts w:ascii="Arial" w:hAnsi="Arial" w:cs="Arial"/>
          <w:sz w:val="20"/>
          <w:szCs w:val="20"/>
        </w:rPr>
        <w:br/>
        <w:t>Time: Wednesday, October 1st, 2025, from 7:30 AM to 11:00 AM</w:t>
      </w:r>
      <w:r w:rsidRPr="00E2091A">
        <w:rPr>
          <w:rFonts w:ascii="Arial" w:hAnsi="Arial" w:cs="Arial"/>
          <w:sz w:val="20"/>
          <w:szCs w:val="20"/>
        </w:rPr>
        <w:br/>
        <w:t>Venue: National Innovation Center (NIC), Hoa Lac Hi-Tech Park, Hanoi</w:t>
      </w:r>
      <w:r w:rsidRPr="00E2091A">
        <w:rPr>
          <w:rFonts w:ascii="Arial" w:hAnsi="Arial" w:cs="Arial"/>
          <w:sz w:val="20"/>
          <w:szCs w:val="20"/>
        </w:rPr>
        <w:br/>
      </w:r>
      <w:r w:rsidRPr="00E2091A">
        <w:rPr>
          <w:rFonts w:ascii="Arial" w:hAnsi="Arial" w:cs="Arial"/>
          <w:sz w:val="20"/>
          <w:szCs w:val="20"/>
        </w:rPr>
        <w:br/>
        <w:t>Your participation will be a great encouragement to entrepreneurs, enterprises, intellectuals, scientists, and the young generation pioneering innovation.</w:t>
      </w:r>
      <w:r w:rsidRPr="00E2091A">
        <w:rPr>
          <w:rFonts w:ascii="Arial" w:hAnsi="Arial" w:cs="Arial"/>
          <w:sz w:val="20"/>
          <w:szCs w:val="20"/>
        </w:rPr>
        <w:br/>
      </w:r>
      <w:r w:rsidRPr="00E2091A">
        <w:rPr>
          <w:rFonts w:ascii="Arial" w:hAnsi="Arial" w:cs="Arial"/>
          <w:sz w:val="20"/>
          <w:szCs w:val="20"/>
        </w:rPr>
        <w:br/>
        <w:t>Respectfully yours,</w:t>
      </w:r>
      <w:r w:rsidRPr="00E2091A">
        <w:rPr>
          <w:rFonts w:ascii="Arial" w:hAnsi="Arial" w:cs="Arial"/>
          <w:sz w:val="20"/>
          <w:szCs w:val="20"/>
        </w:rPr>
        <w:br/>
        <w:t>On behalf of the Minister</w:t>
      </w:r>
      <w:r w:rsidRPr="00E2091A">
        <w:rPr>
          <w:rFonts w:ascii="Arial" w:hAnsi="Arial" w:cs="Arial"/>
          <w:sz w:val="20"/>
          <w:szCs w:val="20"/>
        </w:rPr>
        <w:br/>
        <w:t>Vice Minister</w:t>
      </w:r>
      <w:r w:rsidR="00A218C2" w:rsidRPr="00E2091A">
        <w:rPr>
          <w:rFonts w:ascii="Arial" w:hAnsi="Arial" w:cs="Arial"/>
          <w:sz w:val="20"/>
          <w:szCs w:val="20"/>
        </w:rPr>
        <w:t xml:space="preserve"> </w:t>
      </w:r>
      <w:r w:rsidRPr="00E2091A">
        <w:rPr>
          <w:rFonts w:ascii="Arial" w:hAnsi="Arial" w:cs="Arial"/>
          <w:sz w:val="20"/>
          <w:szCs w:val="20"/>
        </w:rPr>
        <w:t>Hoàng Minh</w:t>
      </w:r>
      <w:r w:rsidRPr="00E2091A">
        <w:rPr>
          <w:rFonts w:ascii="Arial" w:hAnsi="Arial" w:cs="Arial"/>
          <w:sz w:val="20"/>
          <w:szCs w:val="20"/>
        </w:rPr>
        <w:br/>
      </w:r>
    </w:p>
    <w:p w14:paraId="1F5AAC84" w14:textId="77777777" w:rsidR="00E2091A" w:rsidRDefault="00E2091A">
      <w:pPr>
        <w:rPr>
          <w:rFonts w:ascii="Arial" w:hAnsi="Arial" w:cs="Arial"/>
          <w:sz w:val="20"/>
          <w:szCs w:val="20"/>
        </w:rPr>
      </w:pPr>
      <w:r>
        <w:rPr>
          <w:rFonts w:ascii="Arial" w:hAnsi="Arial" w:cs="Arial"/>
          <w:sz w:val="20"/>
          <w:szCs w:val="20"/>
        </w:rPr>
        <w:br w:type="page"/>
      </w:r>
    </w:p>
    <w:p w14:paraId="566B3AF5" w14:textId="0E7E539F" w:rsidR="00014EF7" w:rsidRPr="00E2091A" w:rsidRDefault="00000000">
      <w:pPr>
        <w:rPr>
          <w:rFonts w:ascii="Arial" w:hAnsi="Arial" w:cs="Arial"/>
          <w:sz w:val="20"/>
          <w:szCs w:val="20"/>
        </w:rPr>
      </w:pPr>
      <w:r w:rsidRPr="00E2091A">
        <w:rPr>
          <w:rFonts w:ascii="Arial" w:hAnsi="Arial" w:cs="Arial"/>
          <w:sz w:val="20"/>
          <w:szCs w:val="20"/>
        </w:rPr>
        <w:lastRenderedPageBreak/>
        <w:t>PROGRAM</w:t>
      </w:r>
      <w:r w:rsidRPr="00E2091A">
        <w:rPr>
          <w:rFonts w:ascii="Arial" w:hAnsi="Arial" w:cs="Arial"/>
          <w:sz w:val="20"/>
          <w:szCs w:val="20"/>
        </w:rPr>
        <w:br/>
        <w:t>National Innovation Day 2025 Celebration Ceremony</w:t>
      </w:r>
      <w:r w:rsidRPr="00E2091A">
        <w:rPr>
          <w:rFonts w:ascii="Arial" w:hAnsi="Arial" w:cs="Arial"/>
          <w:sz w:val="20"/>
          <w:szCs w:val="20"/>
        </w:rPr>
        <w:br/>
        <w:t>(Attached to Official Letter No. /MOST-INNOV dated September 2025)</w:t>
      </w:r>
      <w:r w:rsidRPr="00E2091A">
        <w:rPr>
          <w:rFonts w:ascii="Arial" w:hAnsi="Arial" w:cs="Arial"/>
          <w:sz w:val="20"/>
          <w:szCs w:val="20"/>
        </w:rPr>
        <w:br/>
      </w:r>
      <w:r w:rsidRPr="00E2091A">
        <w:rPr>
          <w:rFonts w:ascii="Arial" w:hAnsi="Arial" w:cs="Arial"/>
          <w:sz w:val="20"/>
          <w:szCs w:val="20"/>
        </w:rPr>
        <w:br/>
        <w:t>Time: 7:30 AM – 11:00 AM, Wednesday, October 1st, 2025</w:t>
      </w:r>
      <w:r w:rsidRPr="00E2091A">
        <w:rPr>
          <w:rFonts w:ascii="Arial" w:hAnsi="Arial" w:cs="Arial"/>
          <w:sz w:val="20"/>
          <w:szCs w:val="20"/>
        </w:rPr>
        <w:br/>
        <w:t>Venue: National Innovation Center (NIC), Hoa Lac Hi-Tech Park, Hanoi</w:t>
      </w:r>
    </w:p>
    <w:p w14:paraId="66A463C6" w14:textId="77777777" w:rsidR="00014EF7" w:rsidRPr="00E2091A" w:rsidRDefault="00000000" w:rsidP="00014EF7">
      <w:pPr>
        <w:pStyle w:val="Heading2"/>
        <w:rPr>
          <w:rFonts w:ascii="Arial" w:hAnsi="Arial" w:cs="Arial"/>
          <w:sz w:val="20"/>
          <w:szCs w:val="20"/>
        </w:rPr>
      </w:pPr>
      <w:r w:rsidRPr="00E2091A">
        <w:rPr>
          <w:rFonts w:ascii="Arial" w:hAnsi="Arial" w:cs="Arial"/>
          <w:sz w:val="20"/>
          <w:szCs w:val="20"/>
        </w:rPr>
        <w:br/>
      </w:r>
      <w:r w:rsidRPr="00E2091A">
        <w:rPr>
          <w:rFonts w:ascii="Arial" w:eastAsiaTheme="minorEastAsia" w:hAnsi="Arial" w:cs="Arial"/>
          <w:b w:val="0"/>
          <w:bCs w:val="0"/>
          <w:color w:val="auto"/>
          <w:sz w:val="20"/>
          <w:szCs w:val="20"/>
        </w:rPr>
        <w:t>Participants: Leaders of the Party and State; Ministry of Science and Technology; Ministry of Finance; central and local agencies; provincial Departments of Science and Technology; diplomatic missions and international organizations in Vietnam; enterprises, startups, research institutes, universities, investment funds, incubators; scientists, inventors; media and students (approx. 800 delegates)</w:t>
      </w:r>
      <w:r w:rsidRPr="00E2091A">
        <w:rPr>
          <w:rFonts w:ascii="Arial" w:hAnsi="Arial" w:cs="Arial"/>
          <w:sz w:val="20"/>
          <w:szCs w:val="20"/>
        </w:rPr>
        <w:br/>
      </w:r>
      <w:r w:rsidRPr="00E2091A">
        <w:rPr>
          <w:rFonts w:ascii="Arial" w:hAnsi="Arial" w:cs="Arial"/>
          <w:sz w:val="20"/>
          <w:szCs w:val="20"/>
        </w:rPr>
        <w:br/>
      </w:r>
      <w:r w:rsidR="00014EF7" w:rsidRPr="00E2091A">
        <w:rPr>
          <w:rFonts w:ascii="Arial" w:hAnsi="Arial" w:cs="Arial"/>
          <w:sz w:val="20"/>
          <w:szCs w:val="20"/>
        </w:rPr>
        <w:t>Tentative Agenda</w:t>
      </w:r>
    </w:p>
    <w:tbl>
      <w:tblPr>
        <w:tblStyle w:val="TableGrid"/>
        <w:tblW w:w="0" w:type="auto"/>
        <w:tblLook w:val="04A0" w:firstRow="1" w:lastRow="0" w:firstColumn="1" w:lastColumn="0" w:noHBand="0" w:noVBand="1"/>
      </w:tblPr>
      <w:tblGrid>
        <w:gridCol w:w="2880"/>
        <w:gridCol w:w="2880"/>
        <w:gridCol w:w="2880"/>
      </w:tblGrid>
      <w:tr w:rsidR="00014EF7" w:rsidRPr="00E2091A" w14:paraId="2C7B77E9" w14:textId="77777777" w:rsidTr="00C021B6">
        <w:tc>
          <w:tcPr>
            <w:tcW w:w="2880" w:type="dxa"/>
          </w:tcPr>
          <w:p w14:paraId="4B947E6B" w14:textId="77777777" w:rsidR="00014EF7" w:rsidRPr="00E2091A" w:rsidRDefault="00014EF7" w:rsidP="00C021B6">
            <w:pPr>
              <w:rPr>
                <w:rFonts w:ascii="Arial" w:hAnsi="Arial" w:cs="Arial"/>
                <w:sz w:val="20"/>
                <w:szCs w:val="20"/>
              </w:rPr>
            </w:pPr>
            <w:r w:rsidRPr="00E2091A">
              <w:rPr>
                <w:rFonts w:ascii="Arial" w:hAnsi="Arial" w:cs="Arial"/>
                <w:sz w:val="20"/>
                <w:szCs w:val="20"/>
              </w:rPr>
              <w:t>Time</w:t>
            </w:r>
          </w:p>
        </w:tc>
        <w:tc>
          <w:tcPr>
            <w:tcW w:w="2880" w:type="dxa"/>
          </w:tcPr>
          <w:p w14:paraId="1AC2A065" w14:textId="77777777" w:rsidR="00014EF7" w:rsidRPr="00E2091A" w:rsidRDefault="00014EF7" w:rsidP="00C021B6">
            <w:pPr>
              <w:rPr>
                <w:rFonts w:ascii="Arial" w:hAnsi="Arial" w:cs="Arial"/>
                <w:sz w:val="20"/>
                <w:szCs w:val="20"/>
              </w:rPr>
            </w:pPr>
            <w:r w:rsidRPr="00E2091A">
              <w:rPr>
                <w:rFonts w:ascii="Arial" w:hAnsi="Arial" w:cs="Arial"/>
                <w:sz w:val="20"/>
                <w:szCs w:val="20"/>
              </w:rPr>
              <w:t>Activity</w:t>
            </w:r>
          </w:p>
        </w:tc>
        <w:tc>
          <w:tcPr>
            <w:tcW w:w="2880" w:type="dxa"/>
          </w:tcPr>
          <w:p w14:paraId="37900E25" w14:textId="77777777" w:rsidR="00014EF7" w:rsidRPr="00E2091A" w:rsidRDefault="00014EF7" w:rsidP="00C021B6">
            <w:pPr>
              <w:rPr>
                <w:rFonts w:ascii="Arial" w:hAnsi="Arial" w:cs="Arial"/>
                <w:sz w:val="20"/>
                <w:szCs w:val="20"/>
              </w:rPr>
            </w:pPr>
            <w:r w:rsidRPr="00E2091A">
              <w:rPr>
                <w:rFonts w:ascii="Arial" w:hAnsi="Arial" w:cs="Arial"/>
                <w:sz w:val="20"/>
                <w:szCs w:val="20"/>
              </w:rPr>
              <w:t>Speaker/Host</w:t>
            </w:r>
          </w:p>
        </w:tc>
      </w:tr>
      <w:tr w:rsidR="00014EF7" w:rsidRPr="00E2091A" w14:paraId="427810F3" w14:textId="77777777" w:rsidTr="00C021B6">
        <w:tc>
          <w:tcPr>
            <w:tcW w:w="2880" w:type="dxa"/>
          </w:tcPr>
          <w:p w14:paraId="17B3F0A7" w14:textId="77777777" w:rsidR="00014EF7" w:rsidRPr="00E2091A" w:rsidRDefault="00014EF7" w:rsidP="00C021B6">
            <w:pPr>
              <w:rPr>
                <w:rFonts w:ascii="Arial" w:hAnsi="Arial" w:cs="Arial"/>
                <w:sz w:val="20"/>
                <w:szCs w:val="20"/>
              </w:rPr>
            </w:pPr>
            <w:r w:rsidRPr="00E2091A">
              <w:rPr>
                <w:rFonts w:ascii="Arial" w:hAnsi="Arial" w:cs="Arial"/>
                <w:sz w:val="20"/>
                <w:szCs w:val="20"/>
              </w:rPr>
              <w:t>7:30</w:t>
            </w:r>
          </w:p>
        </w:tc>
        <w:tc>
          <w:tcPr>
            <w:tcW w:w="2880" w:type="dxa"/>
          </w:tcPr>
          <w:p w14:paraId="6D23E353" w14:textId="77777777" w:rsidR="00014EF7" w:rsidRPr="00E2091A" w:rsidRDefault="00014EF7" w:rsidP="00C021B6">
            <w:pPr>
              <w:rPr>
                <w:rFonts w:ascii="Arial" w:hAnsi="Arial" w:cs="Arial"/>
                <w:sz w:val="20"/>
                <w:szCs w:val="20"/>
              </w:rPr>
            </w:pPr>
            <w:r w:rsidRPr="00E2091A">
              <w:rPr>
                <w:rFonts w:ascii="Arial" w:hAnsi="Arial" w:cs="Arial"/>
                <w:sz w:val="20"/>
                <w:szCs w:val="20"/>
              </w:rPr>
              <w:t>Visit the International Innovation Exhibition</w:t>
            </w:r>
            <w:r w:rsidRPr="00E2091A">
              <w:rPr>
                <w:rFonts w:ascii="Arial" w:hAnsi="Arial" w:cs="Arial"/>
                <w:sz w:val="20"/>
                <w:szCs w:val="20"/>
              </w:rPr>
              <w:br/>
              <w:t>Delegate Reception</w:t>
            </w:r>
          </w:p>
        </w:tc>
        <w:tc>
          <w:tcPr>
            <w:tcW w:w="2880" w:type="dxa"/>
          </w:tcPr>
          <w:p w14:paraId="14D4CAE3" w14:textId="77777777" w:rsidR="00014EF7" w:rsidRPr="00E2091A" w:rsidRDefault="00014EF7" w:rsidP="00C021B6">
            <w:pPr>
              <w:rPr>
                <w:rFonts w:ascii="Arial" w:hAnsi="Arial" w:cs="Arial"/>
                <w:sz w:val="20"/>
                <w:szCs w:val="20"/>
              </w:rPr>
            </w:pPr>
            <w:r w:rsidRPr="00E2091A">
              <w:rPr>
                <w:rFonts w:ascii="Arial" w:hAnsi="Arial" w:cs="Arial"/>
                <w:sz w:val="20"/>
                <w:szCs w:val="20"/>
              </w:rPr>
              <w:t>Organizing Committee</w:t>
            </w:r>
          </w:p>
        </w:tc>
      </w:tr>
      <w:tr w:rsidR="00014EF7" w:rsidRPr="00E2091A" w14:paraId="6A0C7F2C" w14:textId="77777777" w:rsidTr="00C021B6">
        <w:tc>
          <w:tcPr>
            <w:tcW w:w="2880" w:type="dxa"/>
          </w:tcPr>
          <w:p w14:paraId="132F13BF" w14:textId="77777777" w:rsidR="00014EF7" w:rsidRPr="00E2091A" w:rsidRDefault="00014EF7" w:rsidP="00C021B6">
            <w:pPr>
              <w:rPr>
                <w:rFonts w:ascii="Arial" w:hAnsi="Arial" w:cs="Arial"/>
                <w:sz w:val="20"/>
                <w:szCs w:val="20"/>
              </w:rPr>
            </w:pPr>
            <w:r w:rsidRPr="00E2091A">
              <w:rPr>
                <w:rFonts w:ascii="Arial" w:hAnsi="Arial" w:cs="Arial"/>
                <w:sz w:val="20"/>
                <w:szCs w:val="20"/>
              </w:rPr>
              <w:t>Part 1: Welcome Ceremony</w:t>
            </w:r>
          </w:p>
        </w:tc>
        <w:tc>
          <w:tcPr>
            <w:tcW w:w="2880" w:type="dxa"/>
          </w:tcPr>
          <w:p w14:paraId="10153538" w14:textId="77777777" w:rsidR="00014EF7" w:rsidRPr="00E2091A" w:rsidRDefault="00014EF7" w:rsidP="00C021B6">
            <w:pPr>
              <w:rPr>
                <w:rFonts w:ascii="Arial" w:hAnsi="Arial" w:cs="Arial"/>
                <w:sz w:val="20"/>
                <w:szCs w:val="20"/>
              </w:rPr>
            </w:pPr>
          </w:p>
        </w:tc>
        <w:tc>
          <w:tcPr>
            <w:tcW w:w="2880" w:type="dxa"/>
          </w:tcPr>
          <w:p w14:paraId="18A76CFA" w14:textId="77777777" w:rsidR="00014EF7" w:rsidRPr="00E2091A" w:rsidRDefault="00014EF7" w:rsidP="00C021B6">
            <w:pPr>
              <w:rPr>
                <w:rFonts w:ascii="Arial" w:hAnsi="Arial" w:cs="Arial"/>
                <w:sz w:val="20"/>
                <w:szCs w:val="20"/>
              </w:rPr>
            </w:pPr>
          </w:p>
        </w:tc>
      </w:tr>
      <w:tr w:rsidR="00014EF7" w:rsidRPr="00E2091A" w14:paraId="59B6951F" w14:textId="77777777" w:rsidTr="00C021B6">
        <w:tc>
          <w:tcPr>
            <w:tcW w:w="2880" w:type="dxa"/>
          </w:tcPr>
          <w:p w14:paraId="7C779857" w14:textId="77777777" w:rsidR="00014EF7" w:rsidRPr="00E2091A" w:rsidRDefault="00014EF7" w:rsidP="00C021B6">
            <w:pPr>
              <w:rPr>
                <w:rFonts w:ascii="Arial" w:hAnsi="Arial" w:cs="Arial"/>
                <w:sz w:val="20"/>
                <w:szCs w:val="20"/>
              </w:rPr>
            </w:pPr>
            <w:r w:rsidRPr="00E2091A">
              <w:rPr>
                <w:rFonts w:ascii="Arial" w:hAnsi="Arial" w:cs="Arial"/>
                <w:sz w:val="20"/>
                <w:szCs w:val="20"/>
              </w:rPr>
              <w:t>9:00</w:t>
            </w:r>
          </w:p>
        </w:tc>
        <w:tc>
          <w:tcPr>
            <w:tcW w:w="2880" w:type="dxa"/>
          </w:tcPr>
          <w:p w14:paraId="131C4E40" w14:textId="77777777" w:rsidR="00014EF7" w:rsidRPr="00E2091A" w:rsidRDefault="00014EF7" w:rsidP="00C021B6">
            <w:pPr>
              <w:rPr>
                <w:rFonts w:ascii="Arial" w:hAnsi="Arial" w:cs="Arial"/>
                <w:sz w:val="20"/>
                <w:szCs w:val="20"/>
              </w:rPr>
            </w:pPr>
            <w:r w:rsidRPr="00E2091A">
              <w:rPr>
                <w:rFonts w:ascii="Arial" w:hAnsi="Arial" w:cs="Arial"/>
                <w:sz w:val="20"/>
                <w:szCs w:val="20"/>
              </w:rPr>
              <w:t>Opening performance</w:t>
            </w:r>
            <w:r w:rsidRPr="00E2091A">
              <w:rPr>
                <w:rFonts w:ascii="Arial" w:hAnsi="Arial" w:cs="Arial"/>
                <w:sz w:val="20"/>
                <w:szCs w:val="20"/>
              </w:rPr>
              <w:br/>
              <w:t>Opening remarks and delegate introduction</w:t>
            </w:r>
            <w:r w:rsidRPr="00E2091A">
              <w:rPr>
                <w:rFonts w:ascii="Arial" w:hAnsi="Arial" w:cs="Arial"/>
                <w:sz w:val="20"/>
                <w:szCs w:val="20"/>
              </w:rPr>
              <w:br/>
              <w:t>Opening speech</w:t>
            </w:r>
            <w:r w:rsidRPr="00E2091A">
              <w:rPr>
                <w:rFonts w:ascii="Arial" w:hAnsi="Arial" w:cs="Arial"/>
                <w:sz w:val="20"/>
                <w:szCs w:val="20"/>
              </w:rPr>
              <w:br/>
              <w:t>Welcome speech</w:t>
            </w:r>
            <w:r w:rsidRPr="00E2091A">
              <w:rPr>
                <w:rFonts w:ascii="Arial" w:hAnsi="Arial" w:cs="Arial"/>
                <w:sz w:val="20"/>
                <w:szCs w:val="20"/>
              </w:rPr>
              <w:br/>
              <w:t>Introductory Video: “Innovation – Shaping the journey of community, business, and economy”</w:t>
            </w:r>
          </w:p>
        </w:tc>
        <w:tc>
          <w:tcPr>
            <w:tcW w:w="2880" w:type="dxa"/>
          </w:tcPr>
          <w:p w14:paraId="3FF29E7A" w14:textId="77777777" w:rsidR="00014EF7" w:rsidRPr="00E2091A" w:rsidRDefault="00014EF7" w:rsidP="00C021B6">
            <w:pPr>
              <w:rPr>
                <w:rFonts w:ascii="Arial" w:hAnsi="Arial" w:cs="Arial"/>
                <w:sz w:val="20"/>
                <w:szCs w:val="20"/>
              </w:rPr>
            </w:pPr>
            <w:r w:rsidRPr="00E2091A">
              <w:rPr>
                <w:rFonts w:ascii="Arial" w:hAnsi="Arial" w:cs="Arial"/>
                <w:sz w:val="20"/>
                <w:szCs w:val="20"/>
              </w:rPr>
              <w:t>Organizing Committee</w:t>
            </w:r>
            <w:r w:rsidRPr="00E2091A">
              <w:rPr>
                <w:rFonts w:ascii="Arial" w:hAnsi="Arial" w:cs="Arial"/>
                <w:sz w:val="20"/>
                <w:szCs w:val="20"/>
              </w:rPr>
              <w:br/>
              <w:t>Ministry of Science and Technology</w:t>
            </w:r>
            <w:r w:rsidRPr="00E2091A">
              <w:rPr>
                <w:rFonts w:ascii="Arial" w:hAnsi="Arial" w:cs="Arial"/>
                <w:sz w:val="20"/>
                <w:szCs w:val="20"/>
              </w:rPr>
              <w:br/>
              <w:t>Ministry of Finance</w:t>
            </w:r>
          </w:p>
        </w:tc>
      </w:tr>
      <w:tr w:rsidR="00014EF7" w:rsidRPr="00E2091A" w14:paraId="3B738215" w14:textId="77777777" w:rsidTr="00C021B6">
        <w:tc>
          <w:tcPr>
            <w:tcW w:w="2880" w:type="dxa"/>
          </w:tcPr>
          <w:p w14:paraId="4C83A831" w14:textId="77777777" w:rsidR="00014EF7" w:rsidRPr="00E2091A" w:rsidRDefault="00014EF7" w:rsidP="00C021B6">
            <w:pPr>
              <w:rPr>
                <w:rFonts w:ascii="Arial" w:hAnsi="Arial" w:cs="Arial"/>
                <w:sz w:val="20"/>
                <w:szCs w:val="20"/>
              </w:rPr>
            </w:pPr>
            <w:r w:rsidRPr="00E2091A">
              <w:rPr>
                <w:rFonts w:ascii="Arial" w:hAnsi="Arial" w:cs="Arial"/>
                <w:sz w:val="20"/>
                <w:szCs w:val="20"/>
              </w:rPr>
              <w:t>Part 2: Inspiration and Engagement</w:t>
            </w:r>
          </w:p>
        </w:tc>
        <w:tc>
          <w:tcPr>
            <w:tcW w:w="2880" w:type="dxa"/>
          </w:tcPr>
          <w:p w14:paraId="71D84926" w14:textId="77777777" w:rsidR="00014EF7" w:rsidRPr="00E2091A" w:rsidRDefault="00014EF7" w:rsidP="00C021B6">
            <w:pPr>
              <w:rPr>
                <w:rFonts w:ascii="Arial" w:hAnsi="Arial" w:cs="Arial"/>
                <w:sz w:val="20"/>
                <w:szCs w:val="20"/>
              </w:rPr>
            </w:pPr>
          </w:p>
        </w:tc>
        <w:tc>
          <w:tcPr>
            <w:tcW w:w="2880" w:type="dxa"/>
          </w:tcPr>
          <w:p w14:paraId="117B1F7C" w14:textId="77777777" w:rsidR="00014EF7" w:rsidRPr="00E2091A" w:rsidRDefault="00014EF7" w:rsidP="00C021B6">
            <w:pPr>
              <w:rPr>
                <w:rFonts w:ascii="Arial" w:hAnsi="Arial" w:cs="Arial"/>
                <w:sz w:val="20"/>
                <w:szCs w:val="20"/>
              </w:rPr>
            </w:pPr>
          </w:p>
        </w:tc>
      </w:tr>
      <w:tr w:rsidR="00014EF7" w:rsidRPr="00E2091A" w14:paraId="2762209B" w14:textId="77777777" w:rsidTr="00C021B6">
        <w:tc>
          <w:tcPr>
            <w:tcW w:w="2880" w:type="dxa"/>
          </w:tcPr>
          <w:p w14:paraId="595235A5" w14:textId="77777777" w:rsidR="00014EF7" w:rsidRPr="00E2091A" w:rsidRDefault="00014EF7" w:rsidP="00C021B6">
            <w:pPr>
              <w:rPr>
                <w:rFonts w:ascii="Arial" w:hAnsi="Arial" w:cs="Arial"/>
                <w:sz w:val="20"/>
                <w:szCs w:val="20"/>
              </w:rPr>
            </w:pPr>
            <w:r w:rsidRPr="00E2091A">
              <w:rPr>
                <w:rFonts w:ascii="Arial" w:hAnsi="Arial" w:cs="Arial"/>
                <w:sz w:val="20"/>
                <w:szCs w:val="20"/>
              </w:rPr>
              <w:t>9:45</w:t>
            </w:r>
          </w:p>
        </w:tc>
        <w:tc>
          <w:tcPr>
            <w:tcW w:w="2880" w:type="dxa"/>
          </w:tcPr>
          <w:p w14:paraId="41E0E8DD" w14:textId="77777777" w:rsidR="00014EF7" w:rsidRPr="00E2091A" w:rsidRDefault="00014EF7" w:rsidP="00C021B6">
            <w:pPr>
              <w:rPr>
                <w:rFonts w:ascii="Arial" w:hAnsi="Arial" w:cs="Arial"/>
                <w:sz w:val="20"/>
                <w:szCs w:val="20"/>
              </w:rPr>
            </w:pPr>
            <w:r w:rsidRPr="00E2091A">
              <w:rPr>
                <w:rFonts w:ascii="Arial" w:hAnsi="Arial" w:cs="Arial"/>
                <w:sz w:val="20"/>
                <w:szCs w:val="20"/>
              </w:rPr>
              <w:t>Inspirational speech by a young international innovator</w:t>
            </w:r>
            <w:r w:rsidRPr="00E2091A">
              <w:rPr>
                <w:rFonts w:ascii="Arial" w:hAnsi="Arial" w:cs="Arial"/>
                <w:sz w:val="20"/>
                <w:szCs w:val="20"/>
              </w:rPr>
              <w:br/>
              <w:t>Inspirational speech by a young Vietnamese innovator</w:t>
            </w:r>
            <w:r w:rsidRPr="00E2091A">
              <w:rPr>
                <w:rFonts w:ascii="Arial" w:hAnsi="Arial" w:cs="Arial"/>
                <w:sz w:val="20"/>
                <w:szCs w:val="20"/>
              </w:rPr>
              <w:br/>
              <w:t>Inspirational speech by a major enterprise</w:t>
            </w:r>
            <w:r w:rsidRPr="00E2091A">
              <w:rPr>
                <w:rFonts w:ascii="Arial" w:hAnsi="Arial" w:cs="Arial"/>
                <w:sz w:val="20"/>
                <w:szCs w:val="20"/>
              </w:rPr>
              <w:br/>
              <w:t>Engagement speeches from international organizations, research institutes, universities, experts</w:t>
            </w:r>
          </w:p>
        </w:tc>
        <w:tc>
          <w:tcPr>
            <w:tcW w:w="2880" w:type="dxa"/>
          </w:tcPr>
          <w:p w14:paraId="6C522BAB" w14:textId="77777777" w:rsidR="00014EF7" w:rsidRPr="00E2091A" w:rsidRDefault="00014EF7" w:rsidP="00C021B6">
            <w:pPr>
              <w:rPr>
                <w:rFonts w:ascii="Arial" w:hAnsi="Arial" w:cs="Arial"/>
                <w:sz w:val="20"/>
                <w:szCs w:val="20"/>
              </w:rPr>
            </w:pPr>
            <w:r w:rsidRPr="00E2091A">
              <w:rPr>
                <w:rFonts w:ascii="Arial" w:hAnsi="Arial" w:cs="Arial"/>
                <w:sz w:val="20"/>
                <w:szCs w:val="20"/>
              </w:rPr>
              <w:t xml:space="preserve">Dassault </w:t>
            </w:r>
            <w:proofErr w:type="spellStart"/>
            <w:r w:rsidRPr="00E2091A">
              <w:rPr>
                <w:rFonts w:ascii="Arial" w:hAnsi="Arial" w:cs="Arial"/>
                <w:sz w:val="20"/>
                <w:szCs w:val="20"/>
              </w:rPr>
              <w:t>Systèmes</w:t>
            </w:r>
            <w:proofErr w:type="spellEnd"/>
            <w:r w:rsidRPr="00E2091A">
              <w:rPr>
                <w:rFonts w:ascii="Arial" w:hAnsi="Arial" w:cs="Arial"/>
                <w:sz w:val="20"/>
                <w:szCs w:val="20"/>
              </w:rPr>
              <w:br/>
              <w:t xml:space="preserve">Mr. Hung Tran – Founder of </w:t>
            </w:r>
            <w:proofErr w:type="spellStart"/>
            <w:r w:rsidRPr="00E2091A">
              <w:rPr>
                <w:rFonts w:ascii="Arial" w:hAnsi="Arial" w:cs="Arial"/>
                <w:sz w:val="20"/>
                <w:szCs w:val="20"/>
              </w:rPr>
              <w:t>GotIt</w:t>
            </w:r>
            <w:proofErr w:type="spellEnd"/>
            <w:r w:rsidRPr="00E2091A">
              <w:rPr>
                <w:rFonts w:ascii="Arial" w:hAnsi="Arial" w:cs="Arial"/>
                <w:sz w:val="20"/>
                <w:szCs w:val="20"/>
              </w:rPr>
              <w:t>, Steam for Vietnam</w:t>
            </w:r>
            <w:r w:rsidRPr="00E2091A">
              <w:rPr>
                <w:rFonts w:ascii="Arial" w:hAnsi="Arial" w:cs="Arial"/>
                <w:sz w:val="20"/>
                <w:szCs w:val="20"/>
              </w:rPr>
              <w:br/>
              <w:t>Mr. Truong Gia Binh – Chairman of FPT Corporation</w:t>
            </w:r>
            <w:r w:rsidRPr="00E2091A">
              <w:rPr>
                <w:rFonts w:ascii="Arial" w:hAnsi="Arial" w:cs="Arial"/>
                <w:sz w:val="20"/>
                <w:szCs w:val="20"/>
              </w:rPr>
              <w:br/>
              <w:t>Ambassadors, enterprises, universities, investment funds, overseas Vietnamese innovation networks</w:t>
            </w:r>
          </w:p>
        </w:tc>
      </w:tr>
      <w:tr w:rsidR="00014EF7" w:rsidRPr="00E2091A" w14:paraId="1097C961" w14:textId="77777777" w:rsidTr="00C021B6">
        <w:tc>
          <w:tcPr>
            <w:tcW w:w="2880" w:type="dxa"/>
          </w:tcPr>
          <w:p w14:paraId="7A8999EB" w14:textId="77777777" w:rsidR="00014EF7" w:rsidRPr="00E2091A" w:rsidRDefault="00014EF7" w:rsidP="00C021B6">
            <w:pPr>
              <w:rPr>
                <w:rFonts w:ascii="Arial" w:hAnsi="Arial" w:cs="Arial"/>
                <w:sz w:val="20"/>
                <w:szCs w:val="20"/>
              </w:rPr>
            </w:pPr>
            <w:r w:rsidRPr="00E2091A">
              <w:rPr>
                <w:rFonts w:ascii="Arial" w:hAnsi="Arial" w:cs="Arial"/>
                <w:sz w:val="20"/>
                <w:szCs w:val="20"/>
              </w:rPr>
              <w:t>Part 3: Announcement of Innovation Results and Initiatives</w:t>
            </w:r>
          </w:p>
        </w:tc>
        <w:tc>
          <w:tcPr>
            <w:tcW w:w="2880" w:type="dxa"/>
          </w:tcPr>
          <w:p w14:paraId="0BE2D4BE" w14:textId="77777777" w:rsidR="00014EF7" w:rsidRPr="00E2091A" w:rsidRDefault="00014EF7" w:rsidP="00C021B6">
            <w:pPr>
              <w:rPr>
                <w:rFonts w:ascii="Arial" w:hAnsi="Arial" w:cs="Arial"/>
                <w:sz w:val="20"/>
                <w:szCs w:val="20"/>
              </w:rPr>
            </w:pPr>
          </w:p>
        </w:tc>
        <w:tc>
          <w:tcPr>
            <w:tcW w:w="2880" w:type="dxa"/>
          </w:tcPr>
          <w:p w14:paraId="180846FB" w14:textId="77777777" w:rsidR="00014EF7" w:rsidRPr="00E2091A" w:rsidRDefault="00014EF7" w:rsidP="00C021B6">
            <w:pPr>
              <w:rPr>
                <w:rFonts w:ascii="Arial" w:hAnsi="Arial" w:cs="Arial"/>
                <w:sz w:val="20"/>
                <w:szCs w:val="20"/>
              </w:rPr>
            </w:pPr>
          </w:p>
        </w:tc>
      </w:tr>
      <w:tr w:rsidR="00014EF7" w:rsidRPr="00E2091A" w14:paraId="6F65436F" w14:textId="77777777" w:rsidTr="00C021B6">
        <w:tc>
          <w:tcPr>
            <w:tcW w:w="2880" w:type="dxa"/>
          </w:tcPr>
          <w:p w14:paraId="2A153893" w14:textId="77777777" w:rsidR="00014EF7" w:rsidRPr="00E2091A" w:rsidRDefault="00014EF7" w:rsidP="00C021B6">
            <w:pPr>
              <w:rPr>
                <w:rFonts w:ascii="Arial" w:hAnsi="Arial" w:cs="Arial"/>
                <w:sz w:val="20"/>
                <w:szCs w:val="20"/>
              </w:rPr>
            </w:pPr>
            <w:r w:rsidRPr="00E2091A">
              <w:rPr>
                <w:rFonts w:ascii="Arial" w:hAnsi="Arial" w:cs="Arial"/>
                <w:sz w:val="20"/>
                <w:szCs w:val="20"/>
              </w:rPr>
              <w:t>10:15</w:t>
            </w:r>
          </w:p>
        </w:tc>
        <w:tc>
          <w:tcPr>
            <w:tcW w:w="2880" w:type="dxa"/>
          </w:tcPr>
          <w:p w14:paraId="0B282AEF" w14:textId="77777777" w:rsidR="00014EF7" w:rsidRPr="00E2091A" w:rsidRDefault="00014EF7" w:rsidP="00C021B6">
            <w:pPr>
              <w:rPr>
                <w:rFonts w:ascii="Arial" w:hAnsi="Arial" w:cs="Arial"/>
                <w:sz w:val="20"/>
                <w:szCs w:val="20"/>
              </w:rPr>
            </w:pPr>
            <w:r w:rsidRPr="00E2091A">
              <w:rPr>
                <w:rFonts w:ascii="Arial" w:hAnsi="Arial" w:cs="Arial"/>
                <w:sz w:val="20"/>
                <w:szCs w:val="20"/>
              </w:rPr>
              <w:t>Announcement of innovation initiatives and results</w:t>
            </w:r>
            <w:r w:rsidRPr="00E2091A">
              <w:rPr>
                <w:rFonts w:ascii="Arial" w:hAnsi="Arial" w:cs="Arial"/>
                <w:sz w:val="20"/>
                <w:szCs w:val="20"/>
              </w:rPr>
              <w:br/>
              <w:t>Announcement of Provincial Innovation Index (PII) 2025</w:t>
            </w:r>
          </w:p>
        </w:tc>
        <w:tc>
          <w:tcPr>
            <w:tcW w:w="2880" w:type="dxa"/>
          </w:tcPr>
          <w:p w14:paraId="1F03C9E6" w14:textId="77777777" w:rsidR="00014EF7" w:rsidRPr="00E2091A" w:rsidRDefault="00014EF7" w:rsidP="00C021B6">
            <w:pPr>
              <w:rPr>
                <w:rFonts w:ascii="Arial" w:hAnsi="Arial" w:cs="Arial"/>
                <w:sz w:val="20"/>
                <w:szCs w:val="20"/>
              </w:rPr>
            </w:pPr>
            <w:r w:rsidRPr="00E2091A">
              <w:rPr>
                <w:rFonts w:ascii="Arial" w:hAnsi="Arial" w:cs="Arial"/>
                <w:sz w:val="20"/>
                <w:szCs w:val="20"/>
              </w:rPr>
              <w:t>Organizing Committee</w:t>
            </w:r>
          </w:p>
        </w:tc>
      </w:tr>
      <w:tr w:rsidR="00014EF7" w:rsidRPr="00E2091A" w14:paraId="30440BB1" w14:textId="77777777" w:rsidTr="00C021B6">
        <w:tc>
          <w:tcPr>
            <w:tcW w:w="2880" w:type="dxa"/>
          </w:tcPr>
          <w:p w14:paraId="1AD8F316" w14:textId="77777777" w:rsidR="00014EF7" w:rsidRPr="00E2091A" w:rsidRDefault="00014EF7" w:rsidP="00C021B6">
            <w:pPr>
              <w:rPr>
                <w:rFonts w:ascii="Arial" w:hAnsi="Arial" w:cs="Arial"/>
                <w:sz w:val="20"/>
                <w:szCs w:val="20"/>
              </w:rPr>
            </w:pPr>
            <w:r w:rsidRPr="00E2091A">
              <w:rPr>
                <w:rFonts w:ascii="Arial" w:hAnsi="Arial" w:cs="Arial"/>
                <w:sz w:val="20"/>
                <w:szCs w:val="20"/>
              </w:rPr>
              <w:t>Part 4: Leadership Guidance and Official Launch</w:t>
            </w:r>
          </w:p>
        </w:tc>
        <w:tc>
          <w:tcPr>
            <w:tcW w:w="2880" w:type="dxa"/>
          </w:tcPr>
          <w:p w14:paraId="0FF24CEA" w14:textId="77777777" w:rsidR="00014EF7" w:rsidRPr="00E2091A" w:rsidRDefault="00014EF7" w:rsidP="00C021B6">
            <w:pPr>
              <w:rPr>
                <w:rFonts w:ascii="Arial" w:hAnsi="Arial" w:cs="Arial"/>
                <w:sz w:val="20"/>
                <w:szCs w:val="20"/>
              </w:rPr>
            </w:pPr>
          </w:p>
        </w:tc>
        <w:tc>
          <w:tcPr>
            <w:tcW w:w="2880" w:type="dxa"/>
          </w:tcPr>
          <w:p w14:paraId="5D7D7024" w14:textId="77777777" w:rsidR="00014EF7" w:rsidRPr="00E2091A" w:rsidRDefault="00014EF7" w:rsidP="00C021B6">
            <w:pPr>
              <w:rPr>
                <w:rFonts w:ascii="Arial" w:hAnsi="Arial" w:cs="Arial"/>
                <w:sz w:val="20"/>
                <w:szCs w:val="20"/>
              </w:rPr>
            </w:pPr>
          </w:p>
        </w:tc>
      </w:tr>
      <w:tr w:rsidR="00014EF7" w:rsidRPr="00E2091A" w14:paraId="290DF740" w14:textId="77777777" w:rsidTr="00C021B6">
        <w:tc>
          <w:tcPr>
            <w:tcW w:w="2880" w:type="dxa"/>
          </w:tcPr>
          <w:p w14:paraId="3D814D62" w14:textId="77777777" w:rsidR="00014EF7" w:rsidRPr="00E2091A" w:rsidRDefault="00014EF7" w:rsidP="00C021B6">
            <w:pPr>
              <w:rPr>
                <w:rFonts w:ascii="Arial" w:hAnsi="Arial" w:cs="Arial"/>
                <w:sz w:val="20"/>
                <w:szCs w:val="20"/>
              </w:rPr>
            </w:pPr>
            <w:r w:rsidRPr="00E2091A">
              <w:rPr>
                <w:rFonts w:ascii="Arial" w:hAnsi="Arial" w:cs="Arial"/>
                <w:sz w:val="20"/>
                <w:szCs w:val="20"/>
              </w:rPr>
              <w:t>10:45</w:t>
            </w:r>
          </w:p>
        </w:tc>
        <w:tc>
          <w:tcPr>
            <w:tcW w:w="2880" w:type="dxa"/>
          </w:tcPr>
          <w:p w14:paraId="24827867" w14:textId="77777777" w:rsidR="00014EF7" w:rsidRPr="00E2091A" w:rsidRDefault="00014EF7" w:rsidP="00C021B6">
            <w:pPr>
              <w:rPr>
                <w:rFonts w:ascii="Arial" w:hAnsi="Arial" w:cs="Arial"/>
                <w:sz w:val="20"/>
                <w:szCs w:val="20"/>
              </w:rPr>
            </w:pPr>
            <w:r w:rsidRPr="00E2091A">
              <w:rPr>
                <w:rFonts w:ascii="Arial" w:hAnsi="Arial" w:cs="Arial"/>
                <w:sz w:val="20"/>
                <w:szCs w:val="20"/>
              </w:rPr>
              <w:t>Official launch of National Innovation Day 2025</w:t>
            </w:r>
            <w:r w:rsidRPr="00E2091A">
              <w:rPr>
                <w:rFonts w:ascii="Arial" w:hAnsi="Arial" w:cs="Arial"/>
                <w:sz w:val="20"/>
                <w:szCs w:val="20"/>
              </w:rPr>
              <w:br/>
              <w:t xml:space="preserve">Directive speech and </w:t>
            </w:r>
            <w:r w:rsidRPr="00E2091A">
              <w:rPr>
                <w:rFonts w:ascii="Arial" w:hAnsi="Arial" w:cs="Arial"/>
                <w:sz w:val="20"/>
                <w:szCs w:val="20"/>
              </w:rPr>
              <w:lastRenderedPageBreak/>
              <w:t>orientation</w:t>
            </w:r>
          </w:p>
        </w:tc>
        <w:tc>
          <w:tcPr>
            <w:tcW w:w="2880" w:type="dxa"/>
          </w:tcPr>
          <w:p w14:paraId="3C51CC0E" w14:textId="77777777" w:rsidR="00014EF7" w:rsidRPr="00E2091A" w:rsidRDefault="00014EF7" w:rsidP="00C021B6">
            <w:pPr>
              <w:rPr>
                <w:rFonts w:ascii="Arial" w:hAnsi="Arial" w:cs="Arial"/>
                <w:sz w:val="20"/>
                <w:szCs w:val="20"/>
              </w:rPr>
            </w:pPr>
            <w:r w:rsidRPr="00E2091A">
              <w:rPr>
                <w:rFonts w:ascii="Arial" w:hAnsi="Arial" w:cs="Arial"/>
                <w:sz w:val="20"/>
                <w:szCs w:val="20"/>
              </w:rPr>
              <w:lastRenderedPageBreak/>
              <w:t xml:space="preserve">Government leaders, Ministry of Science and Technology, Ministry of Finance, </w:t>
            </w:r>
            <w:r w:rsidRPr="00E2091A">
              <w:rPr>
                <w:rFonts w:ascii="Arial" w:hAnsi="Arial" w:cs="Arial"/>
                <w:sz w:val="20"/>
                <w:szCs w:val="20"/>
              </w:rPr>
              <w:lastRenderedPageBreak/>
              <w:t>international organizations, ministries and local authorities</w:t>
            </w:r>
            <w:r w:rsidRPr="00E2091A">
              <w:rPr>
                <w:rFonts w:ascii="Arial" w:hAnsi="Arial" w:cs="Arial"/>
                <w:sz w:val="20"/>
                <w:szCs w:val="20"/>
              </w:rPr>
              <w:br/>
              <w:t>Government leaders</w:t>
            </w:r>
          </w:p>
        </w:tc>
      </w:tr>
      <w:tr w:rsidR="00014EF7" w:rsidRPr="00E2091A" w14:paraId="2A660096" w14:textId="77777777" w:rsidTr="00C021B6">
        <w:tc>
          <w:tcPr>
            <w:tcW w:w="2880" w:type="dxa"/>
          </w:tcPr>
          <w:p w14:paraId="17D314A4" w14:textId="77777777" w:rsidR="00014EF7" w:rsidRPr="00E2091A" w:rsidRDefault="00014EF7" w:rsidP="00C021B6">
            <w:pPr>
              <w:rPr>
                <w:rFonts w:ascii="Arial" w:hAnsi="Arial" w:cs="Arial"/>
                <w:sz w:val="20"/>
                <w:szCs w:val="20"/>
              </w:rPr>
            </w:pPr>
            <w:r w:rsidRPr="00E2091A">
              <w:rPr>
                <w:rFonts w:ascii="Arial" w:hAnsi="Arial" w:cs="Arial"/>
                <w:sz w:val="20"/>
                <w:szCs w:val="20"/>
              </w:rPr>
              <w:lastRenderedPageBreak/>
              <w:t>11:30</w:t>
            </w:r>
          </w:p>
        </w:tc>
        <w:tc>
          <w:tcPr>
            <w:tcW w:w="2880" w:type="dxa"/>
          </w:tcPr>
          <w:p w14:paraId="17CB8882" w14:textId="77777777" w:rsidR="00014EF7" w:rsidRPr="00E2091A" w:rsidRDefault="00014EF7" w:rsidP="00C021B6">
            <w:pPr>
              <w:rPr>
                <w:rFonts w:ascii="Arial" w:hAnsi="Arial" w:cs="Arial"/>
                <w:sz w:val="20"/>
                <w:szCs w:val="20"/>
              </w:rPr>
            </w:pPr>
            <w:r w:rsidRPr="00E2091A">
              <w:rPr>
                <w:rFonts w:ascii="Arial" w:hAnsi="Arial" w:cs="Arial"/>
                <w:sz w:val="20"/>
                <w:szCs w:val="20"/>
              </w:rPr>
              <w:t>Closing of the Ceremony</w:t>
            </w:r>
          </w:p>
        </w:tc>
        <w:tc>
          <w:tcPr>
            <w:tcW w:w="2880" w:type="dxa"/>
          </w:tcPr>
          <w:p w14:paraId="7640AE27" w14:textId="77777777" w:rsidR="00014EF7" w:rsidRPr="00E2091A" w:rsidRDefault="00014EF7" w:rsidP="00C021B6">
            <w:pPr>
              <w:rPr>
                <w:rFonts w:ascii="Arial" w:hAnsi="Arial" w:cs="Arial"/>
                <w:sz w:val="20"/>
                <w:szCs w:val="20"/>
              </w:rPr>
            </w:pPr>
            <w:r w:rsidRPr="00E2091A">
              <w:rPr>
                <w:rFonts w:ascii="Arial" w:hAnsi="Arial" w:cs="Arial"/>
                <w:sz w:val="20"/>
                <w:szCs w:val="20"/>
              </w:rPr>
              <w:t>Organizing Committee</w:t>
            </w:r>
          </w:p>
        </w:tc>
      </w:tr>
    </w:tbl>
    <w:p w14:paraId="26313C0E" w14:textId="77777777" w:rsidR="00014EF7" w:rsidRPr="00E2091A" w:rsidRDefault="00014EF7" w:rsidP="00014EF7">
      <w:pPr>
        <w:rPr>
          <w:rFonts w:ascii="Arial" w:hAnsi="Arial" w:cs="Arial"/>
          <w:sz w:val="20"/>
          <w:szCs w:val="20"/>
        </w:rPr>
      </w:pPr>
    </w:p>
    <w:p w14:paraId="5B456082" w14:textId="49D9BC74" w:rsidR="007B4EA6" w:rsidRPr="00E2091A" w:rsidRDefault="007B4EA6">
      <w:pPr>
        <w:rPr>
          <w:rFonts w:ascii="Arial" w:hAnsi="Arial" w:cs="Arial"/>
          <w:sz w:val="20"/>
          <w:szCs w:val="20"/>
        </w:rPr>
      </w:pPr>
    </w:p>
    <w:sectPr w:rsidR="007B4EA6" w:rsidRPr="00E2091A"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845D" w14:textId="77777777" w:rsidR="004C07DC" w:rsidRDefault="004C07DC" w:rsidP="00014EF7">
      <w:pPr>
        <w:spacing w:after="0" w:line="240" w:lineRule="auto"/>
      </w:pPr>
      <w:r>
        <w:separator/>
      </w:r>
    </w:p>
  </w:endnote>
  <w:endnote w:type="continuationSeparator" w:id="0">
    <w:p w14:paraId="414C4613" w14:textId="77777777" w:rsidR="004C07DC" w:rsidRDefault="004C07DC" w:rsidP="0001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8B1" w14:textId="77777777" w:rsidR="004C07DC" w:rsidRDefault="004C07DC" w:rsidP="00014EF7">
      <w:pPr>
        <w:spacing w:after="0" w:line="240" w:lineRule="auto"/>
      </w:pPr>
      <w:r>
        <w:separator/>
      </w:r>
    </w:p>
  </w:footnote>
  <w:footnote w:type="continuationSeparator" w:id="0">
    <w:p w14:paraId="72CC71D5" w14:textId="77777777" w:rsidR="004C07DC" w:rsidRDefault="004C07DC" w:rsidP="00014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C82E" w14:textId="127FD6C7" w:rsidR="00464A58" w:rsidRDefault="00464A58" w:rsidP="00464A58">
    <w:pPr>
      <w:pStyle w:val="Heading1"/>
    </w:pPr>
    <w:r>
      <w:t>English Translation of Invitation Letter and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1582083">
    <w:abstractNumId w:val="8"/>
  </w:num>
  <w:num w:numId="2" w16cid:durableId="383332563">
    <w:abstractNumId w:val="6"/>
  </w:num>
  <w:num w:numId="3" w16cid:durableId="1075666715">
    <w:abstractNumId w:val="5"/>
  </w:num>
  <w:num w:numId="4" w16cid:durableId="1941791331">
    <w:abstractNumId w:val="4"/>
  </w:num>
  <w:num w:numId="5" w16cid:durableId="928537873">
    <w:abstractNumId w:val="7"/>
  </w:num>
  <w:num w:numId="6" w16cid:durableId="197086628">
    <w:abstractNumId w:val="3"/>
  </w:num>
  <w:num w:numId="7" w16cid:durableId="1916695728">
    <w:abstractNumId w:val="2"/>
  </w:num>
  <w:num w:numId="8" w16cid:durableId="820075287">
    <w:abstractNumId w:val="1"/>
  </w:num>
  <w:num w:numId="9" w16cid:durableId="37501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29B9"/>
    <w:rsid w:val="00014EF7"/>
    <w:rsid w:val="00034616"/>
    <w:rsid w:val="0006063C"/>
    <w:rsid w:val="000D6C7E"/>
    <w:rsid w:val="0015074B"/>
    <w:rsid w:val="0029639D"/>
    <w:rsid w:val="00326F90"/>
    <w:rsid w:val="00464A58"/>
    <w:rsid w:val="004C07DC"/>
    <w:rsid w:val="007B4EA6"/>
    <w:rsid w:val="00A218C2"/>
    <w:rsid w:val="00AA1D8D"/>
    <w:rsid w:val="00B47730"/>
    <w:rsid w:val="00CB0664"/>
    <w:rsid w:val="00E2091A"/>
    <w:rsid w:val="00E838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CDF714"/>
  <w14:defaultImageDpi w14:val="300"/>
  <w15:docId w15:val="{9C35BC0A-95DC-4A0D-923A-06ABC995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528</Words>
  <Characters>3444</Characters>
  <Application>Microsoft Office Word</Application>
  <DocSecurity>0</DocSecurity>
  <Lines>143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Quanganh Nguyen</cp:lastModifiedBy>
  <cp:revision>7</cp:revision>
  <dcterms:created xsi:type="dcterms:W3CDTF">2013-12-23T23:15:00Z</dcterms:created>
  <dcterms:modified xsi:type="dcterms:W3CDTF">2025-09-25T06:59:00Z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v=2022.1;a=SHA256;h=EA5BF664520A5C6122B791FF2BA7CB057DA1106383212194DFE164FE6CB6DB2F</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2025-09-25T06:56:12Z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57B93F79F2D3619E9EC479C1E1BAAF7D8B55D280</vt:lpwstr>
  </property>
  <property fmtid="{D5CDD505-2E9C-101B-9397-08002B2CF9AE}" pid="14" name="PM_DisplayValueSecClassificationWithQualifier">
    <vt:lpwstr/>
  </property>
  <property fmtid="{D5CDD505-2E9C-101B-9397-08002B2CF9AE}" pid="15" name="PM_Originating_FileId">
    <vt:lpwstr>4ECBFD4BCF29465DBFDC5A647E4B74F7</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FB84FDC3D24CBF67509C51220E315EB13041C4C83992327EA0DACC3760E4408F</vt:lpwstr>
  </property>
  <property fmtid="{D5CDD505-2E9C-101B-9397-08002B2CF9AE}" pid="21" name="PM_OriginatorDomainName_SHA256">
    <vt:lpwstr>6F3591835F3B2A8A025B00B5BA6418010DA3A17C9C26EA9C049FFD28039489A2</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B27442558069E124CFE100CEFCBEE9AA</vt:lpwstr>
  </property>
  <property fmtid="{D5CDD505-2E9C-101B-9397-08002B2CF9AE}" pid="25" name="PM_Hash_Salt">
    <vt:lpwstr>E55BB283D71D34E7E43EFA5DF94090DE</vt:lpwstr>
  </property>
  <property fmtid="{D5CDD505-2E9C-101B-9397-08002B2CF9AE}" pid="26" name="PM_Hash_SHA1">
    <vt:lpwstr>BED955F2F5BDE4D52F70C0439345A7F7FB71791E</vt:lpwstr>
  </property>
</Properties>
</file>